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D33EC">
      <w:pPr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安徽淮北技师学院</w:t>
      </w:r>
    </w:p>
    <w:p w14:paraId="464DCC6F">
      <w:pPr>
        <w:spacing w:after="156" w:afterLines="50" w:line="360" w:lineRule="auto"/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202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/>
          <w:b/>
          <w:bCs/>
          <w:sz w:val="36"/>
          <w:szCs w:val="36"/>
        </w:rPr>
        <w:t>年</w:t>
      </w: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b/>
          <w:bCs/>
          <w:sz w:val="36"/>
          <w:szCs w:val="36"/>
        </w:rPr>
        <w:t>月职业技能等级认定公告</w:t>
      </w:r>
    </w:p>
    <w:p w14:paraId="354D8B6E">
      <w:pPr>
        <w:numPr>
          <w:ilvl w:val="0"/>
          <w:numId w:val="1"/>
        </w:numPr>
        <w:spacing w:line="360" w:lineRule="exact"/>
        <w:ind w:left="479" w:leftChars="228" w:firstLine="65" w:firstLineChars="27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拟评价范围</w:t>
      </w:r>
      <w:bookmarkStart w:id="0" w:name="OLE_LINK3"/>
    </w:p>
    <w:bookmarkEnd w:id="0"/>
    <w:p w14:paraId="34BAA9C7">
      <w:pPr>
        <w:spacing w:line="360" w:lineRule="exact"/>
        <w:ind w:left="535" w:leftChars="255"/>
        <w:jc w:val="left"/>
        <w:rPr>
          <w:rFonts w:hint="eastAsia" w:cs="仿宋_GB2312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sz w:val="24"/>
        </w:rPr>
        <w:t>中级工 高级工：装饰美工、广告设计师、计算机维修工、家用电器产品维修工、育婴员、保育师、电工、汽车维修工、电梯安装维修工、制图员、车工、铣工、焊工、铣工、钳工、茶艺师、电子商务师、收银员、企业人力资源管理师、计算机及外部设备调试员、养老护理员、家政服务员</w:t>
      </w:r>
      <w:r>
        <w:rPr>
          <w:rFonts w:hint="eastAsia" w:cs="仿宋_GB2312" w:asciiTheme="minorEastAsia" w:hAnsiTheme="minorEastAsia" w:eastAsiaTheme="minorEastAsia"/>
          <w:sz w:val="24"/>
          <w:lang w:eastAsia="zh-CN"/>
        </w:rPr>
        <w:t>、</w:t>
      </w: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信息通讯网络运行管理员、职业指导师</w:t>
      </w:r>
    </w:p>
    <w:p w14:paraId="4312D3A5">
      <w:pPr>
        <w:spacing w:line="360" w:lineRule="exact"/>
        <w:ind w:left="535" w:leftChars="255"/>
        <w:jc w:val="left"/>
        <w:rPr>
          <w:rFonts w:hint="default" w:cs="仿宋_GB2312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技师  高级技师：企业人力资源管理师</w:t>
      </w:r>
    </w:p>
    <w:p w14:paraId="61FF62F6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二、评价对象</w:t>
      </w:r>
    </w:p>
    <w:p w14:paraId="574BD3C9">
      <w:pPr>
        <w:spacing w:line="360" w:lineRule="exact"/>
        <w:ind w:firstLine="480" w:firstLineChars="200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中级工：2023级在校生、社会人员</w:t>
      </w:r>
    </w:p>
    <w:p w14:paraId="4118C1F3">
      <w:pPr>
        <w:spacing w:line="360" w:lineRule="exact"/>
        <w:ind w:firstLine="480" w:firstLineChars="200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高级工：2022级在校生、社会人员</w:t>
      </w:r>
    </w:p>
    <w:p w14:paraId="7E53B35E">
      <w:pPr>
        <w:spacing w:line="360" w:lineRule="exact"/>
        <w:ind w:firstLine="480" w:firstLineChars="200"/>
        <w:rPr>
          <w:rFonts w:hint="default" w:cs="仿宋_GB2312" w:asciiTheme="minorEastAsia" w:hAnsiTheme="minorEastAsia" w:eastAsiaTheme="minorEastAsia"/>
          <w:sz w:val="24"/>
          <w:lang w:val="en-US"/>
        </w:rPr>
      </w:pP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技师  高级技师：社会人员</w:t>
      </w:r>
    </w:p>
    <w:p w14:paraId="2A5AEA9C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三、报名条件</w:t>
      </w:r>
    </w:p>
    <w:p w14:paraId="3A266768">
      <w:pPr>
        <w:pStyle w:val="4"/>
        <w:widowControl/>
        <w:spacing w:beforeAutospacing="0" w:afterAutospacing="0" w:line="360" w:lineRule="atLeast"/>
        <w:ind w:firstLine="645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cs="仿宋_GB2312" w:asciiTheme="minorEastAsia" w:hAnsiTheme="minorEastAsia" w:eastAsiaTheme="minorEastAsia"/>
        </w:rPr>
        <w:t>1.具</w:t>
      </w:r>
      <w:r>
        <w:rPr>
          <w:rFonts w:hint="eastAsia" w:ascii="宋体" w:hAnsi="宋体" w:cs="宋体"/>
          <w:color w:val="333333"/>
        </w:rPr>
        <w:t>备以下条件之一者，可申报四级/中级工：</w:t>
      </w:r>
    </w:p>
    <w:p w14:paraId="2425D8C0">
      <w:pPr>
        <w:pStyle w:val="4"/>
        <w:widowControl/>
        <w:spacing w:beforeAutospacing="0" w:afterAutospacing="0" w:line="360" w:lineRule="atLeast"/>
        <w:ind w:firstLine="645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cs="宋体"/>
          <w:color w:val="333333"/>
        </w:rPr>
        <w:t>(1)累计从事本职业或相关职业工作满5年。</w:t>
      </w:r>
    </w:p>
    <w:p w14:paraId="1DB0BE6E">
      <w:pPr>
        <w:pStyle w:val="4"/>
        <w:widowControl/>
        <w:spacing w:beforeAutospacing="0" w:afterAutospacing="0" w:line="360" w:lineRule="atLeast"/>
        <w:ind w:firstLine="645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cs="宋体"/>
          <w:color w:val="333333"/>
        </w:rPr>
        <w:t>(2)取得本职业或相关职业五级/初级工职业资格(职业技能等级)证书后，累计从事本职业或相关职业工作满3年。</w:t>
      </w:r>
    </w:p>
    <w:p w14:paraId="2B42FEF2">
      <w:pPr>
        <w:pStyle w:val="4"/>
        <w:widowControl/>
        <w:spacing w:beforeAutospacing="0" w:afterAutospacing="0" w:line="360" w:lineRule="atLeast"/>
        <w:ind w:firstLine="645"/>
        <w:jc w:val="both"/>
        <w:rPr>
          <w:rFonts w:hint="eastAsia" w:ascii="微软雅黑" w:hAnsi="微软雅黑" w:eastAsia="微软雅黑" w:cs="微软雅黑"/>
          <w:color w:val="333333"/>
        </w:rPr>
      </w:pPr>
      <w:r>
        <w:rPr>
          <w:rFonts w:hint="eastAsia" w:ascii="宋体" w:hAnsi="宋体" w:cs="宋体"/>
          <w:color w:val="333333"/>
        </w:rPr>
        <w:t>(3)取得本专业或相关专业的技工院校或中等及以上职业院校、专科及以上普通高等学校毕业证书(含在读应届毕业生)。</w:t>
      </w:r>
    </w:p>
    <w:p w14:paraId="047F1FD4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2.具备以下条件之一者，可申报三级/高级工：</w:t>
      </w:r>
    </w:p>
    <w:p w14:paraId="1BF4CA7B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(1)累计从事本职业或相关职业工作满10年。</w:t>
      </w:r>
    </w:p>
    <w:p w14:paraId="19088895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(2)取得本职业或相关职业四级/中级工职业资格(职业技能等级)证书后，累计从事本职业或相关职业工作满4年。</w:t>
      </w:r>
    </w:p>
    <w:p w14:paraId="776C82EF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(3)取得符合专业对应关系的初级职称(专业技术人员职业资格)后，累计从事本职业或相关职业工作满1年。</w:t>
      </w:r>
    </w:p>
    <w:p w14:paraId="18E7FD9E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(4) 取得本专业或相关专业的技工院校高级工班及以上毕业证书(含在读应届毕业生)。</w:t>
      </w:r>
    </w:p>
    <w:p w14:paraId="16F9545E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(5) 取得本职业或相关职业四级/中级工职业资格(职业技能等级)证书，并取得高等职业学校、专科及以上普通高等学校本专业或相关专业毕业证书(含在读应届毕业生)。</w:t>
      </w:r>
    </w:p>
    <w:p w14:paraId="762655F0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(6) 取得经评估论证的高等职业学校、专科及以上普通高等学校本专业或相关专业的毕业证书(含在读应届毕业生)。</w:t>
      </w:r>
    </w:p>
    <w:p w14:paraId="16F6D7F2">
      <w:pPr>
        <w:ind w:left="0" w:leftChars="0" w:firstLine="638" w:firstLineChars="266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ascii="宋体" w:hAnsi="宋体" w:eastAsia="宋体"/>
          <w:sz w:val="24"/>
        </w:rPr>
        <w:t>具备以下条件之一者，可申报二级/技师</w:t>
      </w:r>
      <w:r>
        <w:rPr>
          <w:rFonts w:hint="eastAsia" w:ascii="宋体" w:hAnsi="宋体" w:eastAsia="宋体"/>
          <w:sz w:val="24"/>
        </w:rPr>
        <w:t>：</w:t>
      </w:r>
    </w:p>
    <w:p w14:paraId="7E98535B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(1)取得本职业或相关职业三级/高级工职业资格(职业技能等级)证书后，累计从事本职业或相关职业工作满5年。</w:t>
      </w:r>
    </w:p>
    <w:p w14:paraId="1208DB2F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(2)取得符合专业对应关系的初级职称(专业技术人员职业资格)后，累计从事本职业或相关职业工作满5年，并在取得本职业或相关职业三级/高级工职业资格(职业技能等级)证书后，从事本职业或相关职业工作满1年。</w:t>
      </w:r>
    </w:p>
    <w:p w14:paraId="3362574C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(3)取得符合专业对应关系的中级职称(专业技术人员职业资格)后，累计从事本职业或相关职业工作满1年。</w:t>
      </w:r>
    </w:p>
    <w:p w14:paraId="2A07232B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(4)取得本职业或相关职业三级/高级工职业资格(职业技能等级)证书的高级技工学校、技师学院毕业生，累计从事本职业或相关职业工作满2年。</w:t>
      </w:r>
    </w:p>
    <w:p w14:paraId="46556D5F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(5)取得本职业或相关职业三级/高级工职业资格(职业技能等级)证书满2年的技师学院预备技师班、技师班学生。</w:t>
      </w:r>
    </w:p>
    <w:p w14:paraId="03786BD3">
      <w:pPr>
        <w:ind w:left="0" w:leftChars="0" w:firstLine="638" w:firstLineChars="266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 w:eastAsia="宋体"/>
          <w:sz w:val="24"/>
        </w:rPr>
        <w:t>.具备以下条件之一者，可申报一级/高级技师</w:t>
      </w:r>
      <w:r>
        <w:rPr>
          <w:rFonts w:hint="eastAsia" w:ascii="宋体" w:hAnsi="宋体" w:eastAsia="宋体"/>
          <w:sz w:val="24"/>
        </w:rPr>
        <w:t>：</w:t>
      </w:r>
    </w:p>
    <w:p w14:paraId="6D4A492A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(1)取得本职业或相关职业二级/技师职业资格(职业技能等级)证书后，累计从事本职业或相关职业工作满5年。</w:t>
      </w:r>
    </w:p>
    <w:p w14:paraId="491D93AB">
      <w:pPr>
        <w:ind w:firstLine="480" w:firstLineChars="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(2)取得符合专业对应关系的中级职称后，累计从事本职业或相关职业工作满5年，并在取得本职业或相关职业二级/技师职业资格(职业技能等级)证书后，从事本职业或相关职业工作满1年。</w:t>
      </w:r>
    </w:p>
    <w:p w14:paraId="4DA1F642">
      <w:pPr>
        <w:ind w:firstLine="480" w:firstLineChars="200"/>
        <w:rPr>
          <w:sz w:val="24"/>
        </w:rPr>
      </w:pPr>
      <w:r>
        <w:rPr>
          <w:rFonts w:ascii="宋体" w:hAnsi="宋体" w:eastAsia="宋体"/>
          <w:sz w:val="24"/>
        </w:rPr>
        <w:t>(3)取得符合专业对应关系的高级职称(专业技术人员职业资格)后，累计从事本职业或相关职业工作满1年。</w:t>
      </w:r>
    </w:p>
    <w:p w14:paraId="45AF7886">
      <w:pPr>
        <w:spacing w:line="360" w:lineRule="exact"/>
        <w:ind w:right="-197" w:rightChars="-94"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675D9053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四、收费标准</w:t>
      </w:r>
    </w:p>
    <w:p w14:paraId="0B76AF33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、认定缴费（</w:t>
      </w: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月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28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日-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月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30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日</w:t>
      </w:r>
      <w:r>
        <w:rPr>
          <w:rFonts w:hint="eastAsia" w:cs="仿宋_GB2312" w:asciiTheme="minorEastAsia" w:hAnsiTheme="minorEastAsia" w:eastAsiaTheme="minorEastAsia"/>
          <w:sz w:val="24"/>
        </w:rPr>
        <w:t>，逾期会计室不予受理）</w:t>
      </w:r>
    </w:p>
    <w:p w14:paraId="632BF258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）鉴定费用缴至综合楼一楼会计室。</w:t>
      </w:r>
    </w:p>
    <w:p w14:paraId="27FD0A5D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（2）鉴定费用按照安徽淮北技师学院职业技能等级认定收费标准收取，缴费标准参照附件2。</w:t>
      </w:r>
    </w:p>
    <w:p w14:paraId="318356F2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五、报名流程</w:t>
      </w:r>
    </w:p>
    <w:p w14:paraId="16AB4E7E">
      <w:pPr>
        <w:spacing w:line="360" w:lineRule="exact"/>
        <w:ind w:firstLine="480" w:firstLineChars="200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、材料整理</w:t>
      </w:r>
    </w:p>
    <w:p w14:paraId="44EF03AD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认定工作联络员到张彤老师处领取认定申请表，组织考生准备以下材料，并于</w:t>
      </w: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月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30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日</w:t>
      </w:r>
      <w:r>
        <w:rPr>
          <w:rFonts w:hint="eastAsia" w:cs="仿宋_GB2312" w:asciiTheme="minorEastAsia" w:hAnsiTheme="minorEastAsia" w:eastAsiaTheme="minorEastAsia"/>
          <w:sz w:val="24"/>
        </w:rPr>
        <w:t>下午下班前将材料汇总后报送张彤老师处：</w:t>
      </w:r>
      <w:r>
        <w:rPr>
          <w:rFonts w:cs="仿宋_GB2312" w:asciiTheme="minorEastAsia" w:hAnsiTheme="minorEastAsia" w:eastAsiaTheme="minorEastAsia"/>
          <w:sz w:val="24"/>
        </w:rPr>
        <w:t xml:space="preserve"> </w:t>
      </w:r>
    </w:p>
    <w:p w14:paraId="206CDDC4">
      <w:pPr>
        <w:spacing w:line="360" w:lineRule="exact"/>
        <w:ind w:firstLine="567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）小二寸证件照片纸质1张，并提交电子版照片文件（要求以身份证号码命名，蓝底小二寸，文件名不能有空格，X要大写，文件大小不能超过1mb）。</w:t>
      </w:r>
    </w:p>
    <w:p w14:paraId="0B845A7C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2</w:t>
      </w:r>
      <w:r>
        <w:rPr>
          <w:rFonts w:hint="eastAsia" w:cs="仿宋_GB2312" w:asciiTheme="minorEastAsia" w:hAnsiTheme="minorEastAsia" w:eastAsiaTheme="minorEastAsia"/>
          <w:sz w:val="24"/>
        </w:rPr>
        <w:t>）身份证复印件</w:t>
      </w: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份。</w:t>
      </w:r>
    </w:p>
    <w:p w14:paraId="6F8FF5F3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3</w:t>
      </w:r>
      <w:r>
        <w:rPr>
          <w:rFonts w:hint="eastAsia" w:cs="仿宋_GB2312" w:asciiTheme="minorEastAsia" w:hAnsiTheme="minorEastAsia" w:eastAsiaTheme="minorEastAsia"/>
          <w:sz w:val="24"/>
        </w:rPr>
        <w:t>）申报高级工须附中级工证书复印件</w:t>
      </w: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份。</w:t>
      </w:r>
    </w:p>
    <w:p w14:paraId="00DB603F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（4）填写《安徽淮北技师学院职业技能等级个人申报审核表》一份。</w:t>
      </w:r>
    </w:p>
    <w:p w14:paraId="7B07F2D3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（5）填写《职业技能等级认定申报人员花名册》电子表格，保证考生所填个人信息和身份证信息一致。</w:t>
      </w:r>
    </w:p>
    <w:p w14:paraId="7AFB93B8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（6）缴费发票复印件。</w:t>
      </w:r>
    </w:p>
    <w:p w14:paraId="205EE405">
      <w:pPr>
        <w:spacing w:line="360" w:lineRule="exact"/>
        <w:ind w:firstLine="480" w:firstLineChars="200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cs="仿宋_GB2312" w:asciiTheme="minorEastAsia" w:hAnsiTheme="minorEastAsia" w:eastAsiaTheme="minorEastAsia"/>
          <w:sz w:val="24"/>
        </w:rPr>
        <w:t>2</w:t>
      </w:r>
      <w:r>
        <w:rPr>
          <w:rFonts w:hint="eastAsia" w:cs="仿宋_GB2312" w:asciiTheme="minorEastAsia" w:hAnsiTheme="minorEastAsia" w:eastAsiaTheme="minorEastAsia"/>
          <w:sz w:val="24"/>
        </w:rPr>
        <w:t>、信息上报</w:t>
      </w:r>
    </w:p>
    <w:p w14:paraId="735E5620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1</w:t>
      </w:r>
      <w:r>
        <w:rPr>
          <w:rFonts w:hint="eastAsia" w:cs="仿宋_GB2312" w:asciiTheme="minorEastAsia" w:hAnsiTheme="minorEastAsia" w:eastAsiaTheme="minorEastAsia"/>
          <w:sz w:val="24"/>
        </w:rPr>
        <w:t>）汇总《职业技能等级认定申报人员花名册》并打印，由考生本人核对信息无误后签字确认。</w:t>
      </w:r>
    </w:p>
    <w:p w14:paraId="051B0051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（</w:t>
      </w:r>
      <w:r>
        <w:rPr>
          <w:rFonts w:cs="仿宋_GB2312" w:asciiTheme="minorEastAsia" w:hAnsiTheme="minorEastAsia" w:eastAsiaTheme="minorEastAsia"/>
          <w:sz w:val="24"/>
        </w:rPr>
        <w:t>2</w:t>
      </w:r>
      <w:r>
        <w:rPr>
          <w:rFonts w:hint="eastAsia" w:cs="仿宋_GB2312" w:asciiTheme="minorEastAsia" w:hAnsiTheme="minorEastAsia" w:eastAsiaTheme="minorEastAsia"/>
          <w:sz w:val="24"/>
        </w:rPr>
        <w:t>）向市职业技能鉴定指导中心申报，确定认定考核日期，发放准考证，筹备考试。</w:t>
      </w:r>
    </w:p>
    <w:p w14:paraId="77E7CC1C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六、评价流程</w:t>
      </w:r>
    </w:p>
    <w:p w14:paraId="128E4037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依据</w:t>
      </w:r>
      <w:r>
        <w:rPr>
          <w:rFonts w:cs="仿宋_GB2312" w:asciiTheme="minorEastAsia" w:hAnsiTheme="minorEastAsia" w:eastAsiaTheme="minorEastAsia"/>
          <w:sz w:val="24"/>
        </w:rPr>
        <w:t>国家题库命题，</w:t>
      </w:r>
      <w:r>
        <w:rPr>
          <w:rFonts w:hint="eastAsia" w:cs="仿宋_GB2312" w:asciiTheme="minorEastAsia" w:hAnsiTheme="minorEastAsia" w:eastAsiaTheme="minorEastAsia"/>
          <w:sz w:val="24"/>
        </w:rPr>
        <w:t>考试</w:t>
      </w:r>
      <w:r>
        <w:rPr>
          <w:rFonts w:cs="仿宋_GB2312" w:asciiTheme="minorEastAsia" w:hAnsiTheme="minorEastAsia" w:eastAsiaTheme="minorEastAsia"/>
          <w:sz w:val="24"/>
        </w:rPr>
        <w:t>分理论</w:t>
      </w:r>
      <w:r>
        <w:rPr>
          <w:rFonts w:hint="eastAsia" w:cs="仿宋_GB2312" w:asciiTheme="minorEastAsia" w:hAnsiTheme="minorEastAsia" w:eastAsiaTheme="minorEastAsia"/>
          <w:sz w:val="24"/>
        </w:rPr>
        <w:t>、</w:t>
      </w:r>
      <w:r>
        <w:rPr>
          <w:rFonts w:cs="仿宋_GB2312" w:asciiTheme="minorEastAsia" w:hAnsiTheme="minorEastAsia" w:eastAsiaTheme="minorEastAsia"/>
          <w:sz w:val="24"/>
        </w:rPr>
        <w:t>实操</w:t>
      </w:r>
      <w:r>
        <w:rPr>
          <w:rFonts w:hint="eastAsia" w:cs="仿宋_GB2312" w:asciiTheme="minorEastAsia" w:hAnsiTheme="minorEastAsia" w:eastAsiaTheme="minorEastAsia"/>
          <w:sz w:val="24"/>
        </w:rPr>
        <w:t>、综合评审（技师、高级技师）。</w:t>
      </w:r>
      <w:r>
        <w:rPr>
          <w:rFonts w:cs="仿宋_GB2312" w:asciiTheme="minorEastAsia" w:hAnsiTheme="minorEastAsia" w:eastAsiaTheme="minorEastAsia"/>
          <w:sz w:val="24"/>
        </w:rPr>
        <w:t>理论</w:t>
      </w:r>
      <w:r>
        <w:rPr>
          <w:rFonts w:hint="eastAsia" w:cs="仿宋_GB2312" w:asciiTheme="minorEastAsia" w:hAnsiTheme="minorEastAsia" w:eastAsiaTheme="minorEastAsia"/>
          <w:sz w:val="24"/>
        </w:rPr>
        <w:t>实行</w:t>
      </w:r>
      <w:r>
        <w:rPr>
          <w:rFonts w:cs="仿宋_GB2312" w:asciiTheme="minorEastAsia" w:hAnsiTheme="minorEastAsia" w:eastAsiaTheme="minorEastAsia"/>
          <w:sz w:val="24"/>
        </w:rPr>
        <w:t>机考，实操</w:t>
      </w:r>
      <w:r>
        <w:rPr>
          <w:rFonts w:hint="eastAsia" w:cs="仿宋_GB2312" w:asciiTheme="minorEastAsia" w:hAnsiTheme="minorEastAsia" w:eastAsiaTheme="minorEastAsia"/>
          <w:sz w:val="24"/>
        </w:rPr>
        <w:t>、综合评审</w:t>
      </w:r>
      <w:r>
        <w:rPr>
          <w:rFonts w:cs="仿宋_GB2312" w:asciiTheme="minorEastAsia" w:hAnsiTheme="minorEastAsia" w:eastAsiaTheme="minorEastAsia"/>
          <w:sz w:val="24"/>
        </w:rPr>
        <w:t>聘请校</w:t>
      </w:r>
      <w:r>
        <w:rPr>
          <w:rFonts w:hint="eastAsia" w:cs="仿宋_GB2312" w:asciiTheme="minorEastAsia" w:hAnsiTheme="minorEastAsia" w:eastAsiaTheme="minorEastAsia"/>
          <w:sz w:val="24"/>
        </w:rPr>
        <w:t>内</w:t>
      </w:r>
      <w:r>
        <w:rPr>
          <w:rFonts w:cs="仿宋_GB2312" w:asciiTheme="minorEastAsia" w:hAnsiTheme="minorEastAsia" w:eastAsiaTheme="minorEastAsia"/>
          <w:sz w:val="24"/>
        </w:rPr>
        <w:t>外专家现场打分，</w:t>
      </w:r>
      <w:r>
        <w:rPr>
          <w:rFonts w:hint="eastAsia" w:cs="仿宋_GB2312" w:asciiTheme="minorEastAsia" w:hAnsiTheme="minorEastAsia" w:eastAsiaTheme="minorEastAsia"/>
          <w:sz w:val="24"/>
        </w:rPr>
        <w:t>认定时间暂定</w:t>
      </w: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5</w:t>
      </w:r>
      <w:r>
        <w:rPr>
          <w:rFonts w:hint="eastAsia" w:cs="仿宋_GB2312" w:asciiTheme="minorEastAsia" w:hAnsiTheme="minorEastAsia" w:eastAsiaTheme="minorEastAsia"/>
          <w:sz w:val="24"/>
        </w:rPr>
        <w:t>月</w:t>
      </w:r>
      <w:r>
        <w:rPr>
          <w:rFonts w:hint="eastAsia" w:cs="仿宋_GB2312" w:asciiTheme="minorEastAsia" w:hAnsiTheme="minorEastAsia" w:eastAsiaTheme="minorEastAsia"/>
          <w:sz w:val="24"/>
          <w:lang w:val="en-US" w:eastAsia="zh-CN"/>
        </w:rPr>
        <w:t>中</w:t>
      </w:r>
      <w:r>
        <w:rPr>
          <w:rFonts w:hint="eastAsia" w:cs="仿宋_GB2312" w:asciiTheme="minorEastAsia" w:hAnsiTheme="minorEastAsia" w:eastAsiaTheme="minorEastAsia"/>
          <w:sz w:val="24"/>
        </w:rPr>
        <w:t>旬（考试工种根据报名情况），</w:t>
      </w:r>
      <w:r>
        <w:rPr>
          <w:rFonts w:cs="仿宋_GB2312" w:asciiTheme="minorEastAsia" w:hAnsiTheme="minorEastAsia" w:eastAsiaTheme="minorEastAsia"/>
          <w:sz w:val="24"/>
        </w:rPr>
        <w:t>考场安排详见准考证信息。</w:t>
      </w:r>
      <w:r>
        <w:rPr>
          <w:rFonts w:hint="eastAsia" w:cs="仿宋_GB2312" w:asciiTheme="minorEastAsia" w:hAnsiTheme="minorEastAsia" w:eastAsiaTheme="minorEastAsia"/>
          <w:sz w:val="24"/>
        </w:rPr>
        <w:t>成绩于</w:t>
      </w:r>
      <w:r>
        <w:rPr>
          <w:rFonts w:cs="仿宋_GB2312" w:asciiTheme="minorEastAsia" w:hAnsiTheme="minorEastAsia" w:eastAsiaTheme="minorEastAsia"/>
          <w:sz w:val="24"/>
        </w:rPr>
        <w:t>一个月后在</w:t>
      </w:r>
      <w:r>
        <w:rPr>
          <w:rFonts w:hint="eastAsia" w:cs="仿宋_GB2312" w:asciiTheme="minorEastAsia" w:hAnsiTheme="minorEastAsia" w:eastAsiaTheme="minorEastAsia"/>
          <w:sz w:val="24"/>
        </w:rPr>
        <w:t>淮北</w:t>
      </w:r>
      <w:r>
        <w:rPr>
          <w:rFonts w:cs="仿宋_GB2312" w:asciiTheme="minorEastAsia" w:hAnsiTheme="minorEastAsia" w:eastAsiaTheme="minorEastAsia"/>
          <w:sz w:val="24"/>
        </w:rPr>
        <w:t>工业</w:t>
      </w:r>
      <w:r>
        <w:rPr>
          <w:rFonts w:hint="eastAsia" w:cs="仿宋_GB2312" w:asciiTheme="minorEastAsia" w:hAnsiTheme="minorEastAsia" w:eastAsiaTheme="minorEastAsia"/>
          <w:sz w:val="24"/>
        </w:rPr>
        <w:t>和</w:t>
      </w:r>
      <w:r>
        <w:rPr>
          <w:rFonts w:cs="仿宋_GB2312" w:asciiTheme="minorEastAsia" w:hAnsiTheme="minorEastAsia" w:eastAsiaTheme="minorEastAsia"/>
          <w:sz w:val="24"/>
        </w:rPr>
        <w:t>艺术学校官网公示，</w:t>
      </w:r>
      <w:r>
        <w:rPr>
          <w:rFonts w:hint="eastAsia" w:cs="仿宋_GB2312" w:asciiTheme="minorEastAsia" w:hAnsiTheme="minorEastAsia" w:eastAsiaTheme="minorEastAsia"/>
          <w:sz w:val="24"/>
        </w:rPr>
        <w:t>合格</w:t>
      </w:r>
      <w:r>
        <w:rPr>
          <w:rFonts w:cs="仿宋_GB2312" w:asciiTheme="minorEastAsia" w:hAnsiTheme="minorEastAsia" w:eastAsiaTheme="minorEastAsia"/>
          <w:sz w:val="24"/>
        </w:rPr>
        <w:t>考</w:t>
      </w:r>
      <w:r>
        <w:rPr>
          <w:rFonts w:hint="eastAsia" w:cs="仿宋_GB2312" w:asciiTheme="minorEastAsia" w:hAnsiTheme="minorEastAsia" w:eastAsiaTheme="minorEastAsia"/>
          <w:sz w:val="24"/>
        </w:rPr>
        <w:t>生</w:t>
      </w:r>
      <w:r>
        <w:rPr>
          <w:rFonts w:cs="仿宋_GB2312" w:asciiTheme="minorEastAsia" w:hAnsiTheme="minorEastAsia" w:eastAsiaTheme="minorEastAsia"/>
          <w:sz w:val="24"/>
        </w:rPr>
        <w:t>凭身份证领取证书</w:t>
      </w:r>
      <w:r>
        <w:rPr>
          <w:rFonts w:hint="eastAsia" w:cs="仿宋_GB2312" w:asciiTheme="minorEastAsia" w:hAnsiTheme="minorEastAsia" w:eastAsiaTheme="minorEastAsia"/>
          <w:sz w:val="24"/>
        </w:rPr>
        <w:t>。</w:t>
      </w:r>
    </w:p>
    <w:p w14:paraId="76424323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b/>
          <w:bCs/>
          <w:sz w:val="24"/>
        </w:rPr>
      </w:pPr>
      <w:r>
        <w:rPr>
          <w:rFonts w:hint="eastAsia" w:cs="仿宋_GB2312" w:asciiTheme="minorEastAsia" w:hAnsiTheme="minorEastAsia" w:eastAsiaTheme="minorEastAsia"/>
          <w:b/>
          <w:bCs/>
          <w:sz w:val="24"/>
        </w:rPr>
        <w:t>七、评价机构内部督导电话和所在市人社部门监督电话</w:t>
      </w:r>
    </w:p>
    <w:p w14:paraId="671688A7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联系人：耿子傲 19956118166，贾爱垠18158916818，张彤18158916782。</w:t>
      </w:r>
    </w:p>
    <w:p w14:paraId="5E559632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联系地址：综合楼10楼培训鉴定科</w:t>
      </w:r>
    </w:p>
    <w:p w14:paraId="1F6451B1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42634F73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7D223B43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0CFB40F6">
      <w:pPr>
        <w:spacing w:line="560" w:lineRule="exact"/>
        <w:ind w:firstLine="641"/>
        <w:jc w:val="right"/>
        <w:rPr>
          <w:rFonts w:hint="eastAsia" w:cs="仿宋_GB2312" w:asciiTheme="minorEastAsia" w:hAnsiTheme="minorEastAsia" w:eastAsiaTheme="minorEastAsia"/>
          <w:sz w:val="24"/>
        </w:rPr>
      </w:pPr>
      <w:r>
        <w:rPr>
          <w:rFonts w:hint="eastAsia" w:cs="仿宋_GB2312" w:asciiTheme="minorEastAsia" w:hAnsiTheme="minorEastAsia" w:eastAsiaTheme="minorEastAsia"/>
          <w:sz w:val="24"/>
        </w:rPr>
        <w:t>安徽淮北</w:t>
      </w:r>
      <w:r>
        <w:rPr>
          <w:rFonts w:cs="仿宋_GB2312" w:asciiTheme="minorEastAsia" w:hAnsiTheme="minorEastAsia" w:eastAsiaTheme="minorEastAsia"/>
          <w:sz w:val="24"/>
        </w:rPr>
        <w:t>技师学院</w:t>
      </w:r>
    </w:p>
    <w:p w14:paraId="3C7E80C3">
      <w:pPr>
        <w:spacing w:line="560" w:lineRule="exact"/>
        <w:ind w:firstLine="641"/>
        <w:jc w:val="right"/>
        <w:rPr>
          <w:rFonts w:hint="default" w:cs="仿宋_GB2312" w:asciiTheme="minorEastAsia" w:hAnsiTheme="minorEastAsia" w:eastAsiaTheme="minorEastAsia"/>
          <w:sz w:val="24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sz w:val="24"/>
        </w:rPr>
        <w:t xml:space="preserve">                          </w:t>
      </w:r>
      <w:r>
        <w:rPr>
          <w:rFonts w:hint="eastAsia" w:cs="仿宋_GB2312" w:asciiTheme="minorEastAsia" w:hAnsiTheme="minorEastAsia" w:eastAsiaTheme="minorEastAsia"/>
          <w:color w:val="FF0000"/>
          <w:sz w:val="24"/>
        </w:rPr>
        <w:t xml:space="preserve"> 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 xml:space="preserve"> 202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6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.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auto"/>
          <w:sz w:val="24"/>
        </w:rPr>
        <w:t>.</w:t>
      </w:r>
      <w:r>
        <w:rPr>
          <w:rFonts w:hint="eastAsia" w:cs="仿宋_GB2312" w:asciiTheme="minorEastAsia" w:hAnsiTheme="minorEastAsia" w:eastAsiaTheme="minorEastAsia"/>
          <w:color w:val="auto"/>
          <w:sz w:val="24"/>
          <w:lang w:val="en-US" w:eastAsia="zh-CN"/>
        </w:rPr>
        <w:t>13</w:t>
      </w:r>
    </w:p>
    <w:p w14:paraId="29D87438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55A57E1D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4C62AE92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0F1896D5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78895344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8CC73B7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2CDA5640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31221FB6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4CDE0D41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7E16BBC1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5F0BECF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6F1A0EE6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DFDF2A9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D66881F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70A4B439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783903B9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7250235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45E75558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1886AFA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4A36F120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33843004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5F66A897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1FF8BD94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077200A6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3744E00D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3686C94A">
      <w:pPr>
        <w:spacing w:line="360" w:lineRule="exact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27F4FD17">
      <w:pPr>
        <w:spacing w:line="3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3A228F62">
      <w:pPr>
        <w:spacing w:line="360" w:lineRule="auto"/>
        <w:rPr>
          <w:rFonts w:hint="eastAsia" w:ascii="黑体" w:hAnsi="黑体" w:eastAsia="黑体"/>
          <w:b/>
          <w:sz w:val="24"/>
        </w:rPr>
      </w:pPr>
      <w:bookmarkStart w:id="1" w:name="OLE_LINK1"/>
      <w:bookmarkStart w:id="2" w:name="OLE_LINK2"/>
      <w:r>
        <w:rPr>
          <w:rFonts w:hint="eastAsia" w:ascii="黑体" w:hAnsi="黑体" w:eastAsia="黑体"/>
          <w:b/>
          <w:sz w:val="24"/>
        </w:rPr>
        <w:t>附件1：</w:t>
      </w:r>
    </w:p>
    <w:p w14:paraId="1979A29F">
      <w:pPr>
        <w:jc w:val="center"/>
        <w:rPr>
          <w:b/>
          <w:color w:val="FF0000"/>
          <w:sz w:val="28"/>
        </w:rPr>
      </w:pPr>
      <w:r>
        <w:rPr>
          <w:rFonts w:hint="eastAsia"/>
          <w:b/>
          <w:color w:val="FF0000"/>
          <w:sz w:val="28"/>
        </w:rPr>
        <w:t>安徽淮北技师学院面向在校生职业技能等级认定职业（工种）目录</w:t>
      </w:r>
    </w:p>
    <w:tbl>
      <w:tblPr>
        <w:tblStyle w:val="5"/>
        <w:tblW w:w="55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5"/>
        <w:gridCol w:w="2140"/>
        <w:gridCol w:w="1431"/>
        <w:gridCol w:w="2782"/>
        <w:gridCol w:w="1654"/>
        <w:gridCol w:w="859"/>
      </w:tblGrid>
      <w:tr w14:paraId="710F3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jc w:val="center"/>
        </w:trPr>
        <w:tc>
          <w:tcPr>
            <w:tcW w:w="373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0710C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序号</w:t>
            </w:r>
          </w:p>
        </w:tc>
        <w:tc>
          <w:tcPr>
            <w:tcW w:w="1117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B78C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职业名称</w:t>
            </w:r>
          </w:p>
        </w:tc>
        <w:tc>
          <w:tcPr>
            <w:tcW w:w="747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735B3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职业代码</w:t>
            </w:r>
          </w:p>
        </w:tc>
        <w:tc>
          <w:tcPr>
            <w:tcW w:w="1452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3E493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工种/职业方向名称</w:t>
            </w:r>
          </w:p>
        </w:tc>
        <w:tc>
          <w:tcPr>
            <w:tcW w:w="863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4BF5C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级别</w:t>
            </w:r>
          </w:p>
        </w:tc>
        <w:tc>
          <w:tcPr>
            <w:tcW w:w="448" w:type="pct"/>
            <w:shd w:val="clear" w:color="auto" w:fill="0B8FD3"/>
            <w:vAlign w:val="center"/>
          </w:tcPr>
          <w:p w14:paraId="60BDEBE2">
            <w:pPr>
              <w:jc w:val="center"/>
              <w:rPr>
                <w:rFonts w:hint="eastAsia" w:ascii="宋体" w:hAnsi="宋体"/>
                <w:b/>
                <w:color w:val="FFFFFF"/>
                <w:szCs w:val="21"/>
              </w:rPr>
            </w:pPr>
            <w:r>
              <w:rPr>
                <w:rFonts w:hint="eastAsia" w:ascii="宋体" w:hAnsi="宋体"/>
                <w:b/>
                <w:color w:val="FFFFFF"/>
                <w:szCs w:val="21"/>
              </w:rPr>
              <w:t>类别</w:t>
            </w:r>
          </w:p>
        </w:tc>
      </w:tr>
      <w:tr w14:paraId="37B7A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254F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3126B9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装饰美工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71E7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4-07-07-02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83FC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油画外框制作工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4786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C9B2A6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5733B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2DE7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F3DC32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计算机维修工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4073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4-12-02-01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436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计算机板级维修工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2EF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42DA993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0F116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74F43A4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586DACA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02859FA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B4A450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计算机芯片级维修工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B46C6F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754C66D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048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93A1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AB7295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家用电器产品维修工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9373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4-12-03-01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8C9B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空调器维修工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F784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1FA60CD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66E27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34E3BDD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FF7900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775DB7C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1605FE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家用电冰箱维修工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94CF31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2815C99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094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CF15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0A419E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前厅服务员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3B28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4-03-01-01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5A51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宾客行李员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A288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072D64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</w:tr>
      <w:tr w14:paraId="44C3B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B90B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1BB2FF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客房服务员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C0A1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4-03-01-02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D169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9464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8FAB37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</w:tr>
      <w:tr w14:paraId="40BBE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45F1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F707E8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餐厅服务员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1AE1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4-03-02-05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1A8E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侍酒师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8ED3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B60842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</w:tr>
      <w:tr w14:paraId="14F72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3E7D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3812C4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电子商务师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C29C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4-01-02-02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AEE6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网商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82FE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423300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</w:tr>
      <w:tr w14:paraId="18CDE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733F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8C2A0B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制图员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B851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3-01-02-07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D6E3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A09E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DAB89A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</w:tr>
      <w:tr w14:paraId="5234E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1462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62D55F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车工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7614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6-18-01-01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BF9E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DBD6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7536CBC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0EE49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529E229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7A1382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1EF4B08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C23E10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普通车床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77CFB7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10C9203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1721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739D2AB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6F7C4D6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0EB3293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A3FE12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数控车床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FACFF9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3AD611B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E94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A192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592BFA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铣工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E8FF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6-18-01-02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659C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E75E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31DE775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4AE20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4F12B88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C3DCDD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0A0F615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B15259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普通铣床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54FB81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1E55567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FAAC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5C320A5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06C4B3C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4331CE4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8C2823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数控铣床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90A08F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6107B4A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5B69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25F9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13ADE7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钳工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5E35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6-20-01-01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00F9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4206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1DAE60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24884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33E0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3AE5C5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电工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872D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6-31-01-03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B16D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7594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11883E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0AF9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CCCF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970AF2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汽车维修工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C7E4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4-12-01-01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5BC7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汽车维修检验工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CFEE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75EC72B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36DE1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1F03B23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6BD8F9F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7DF9661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3CE94F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汽车机械维修工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7349C8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0865724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51A1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0135F10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0D6BEB5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002F332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DC960E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汽车电器维修工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196587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1FCBB63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7B0A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3621627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39CB7B3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4E4212B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7D3EED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汽车车身整形修复工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87F509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4744064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7723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6F9FF25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66209F7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0C916F9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271EC6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汽车车身涂装修复工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7865C3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688CAA6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5B4D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F1C7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883372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电梯安装维修工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6AE4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6-29-03-03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7AF1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5815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58FFBAF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  <w:tr w14:paraId="74677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09E5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6B82F0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信息通信网络运行管理员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0DFD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4-04-04-01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7C26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8A81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6D5D55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06A2B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BADA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5410E3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动画制作员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B698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4-13-02-02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C9BE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53B9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D9CE24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0B335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5E4D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D995CD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计算机软件测试员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C195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4-04-05-02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5325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9FB1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7D0385D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2714A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3521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3A0951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空调器制造工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48CA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6-24-05-02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5329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空调器装配工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2CD2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37C54C8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B</w:t>
            </w:r>
          </w:p>
        </w:tc>
      </w:tr>
      <w:tr w14:paraId="193BC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4B09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386AD4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茶艺师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2474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4-03-02-07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5110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B607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28C1433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3B7BE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D8D2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E2D3E6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育婴员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FCD7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4-10-01-02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9EBC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6145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6816530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25BF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9075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A4BE1F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保育师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955A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4-10-01-03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841C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08C7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456A9AC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08E2F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7BF6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22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2E76C1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家用电子产品维修工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9E69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4-12-03-02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F6EC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家用音频产品维修工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A2FF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2F9F2F3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5C1BA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061B061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55C5E7F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2460C46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F5A61F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家用视频产品维修工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96CA7A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1867AB1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3242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E396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B8D35D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评茶员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7DBB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6-02-06-11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3D39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8396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82F8C4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74BB6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8BF8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807732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计算机及外部设备装配调试员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8ACD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6-25-03-00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B13C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计算机整机装配调试员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E16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5A4A701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5418B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546723A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3D07E9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4095190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2EF22C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计算机零部件装配调试员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B14F27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0DA6D3D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346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52B75049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5D8FE7EB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74C115A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E69C95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计算机外部设备装配调试员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B5D144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2CDE9D5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A101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7E5A979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74766CC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7E37B79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A8A85E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计算机网络设备装配调试员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F3FC05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7BC39AA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19BB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C607E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</w:t>
            </w:r>
          </w:p>
        </w:tc>
        <w:tc>
          <w:tcPr>
            <w:tcW w:w="1117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C9EBD6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养老护理员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50D8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4-10-01-05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4F09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E0CE5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C8190C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71B07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23FF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26</w:t>
            </w:r>
          </w:p>
        </w:tc>
        <w:tc>
          <w:tcPr>
            <w:tcW w:w="1117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E8BD91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家政服务员</w:t>
            </w:r>
          </w:p>
        </w:tc>
        <w:tc>
          <w:tcPr>
            <w:tcW w:w="747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223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4-10-01-06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DD15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母婴护理员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42BF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vMerge w:val="restart"/>
            <w:shd w:val="clear" w:color="auto" w:fill="FFFFFF"/>
            <w:vAlign w:val="center"/>
          </w:tcPr>
          <w:p w14:paraId="0177F2F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5B521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1920B0C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629C670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5BAE86DC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1788D6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家务服务员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8D555F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4B501C1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79F1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77552F0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9FB018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4D758E66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1E4C568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家庭照护员</w:t>
            </w: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0760544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3AB4DD6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C6B8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vMerge w:val="continue"/>
            <w:shd w:val="clear" w:color="auto" w:fill="FFFFFF"/>
            <w:vAlign w:val="center"/>
          </w:tcPr>
          <w:p w14:paraId="3C7FE34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pct"/>
            <w:vMerge w:val="continue"/>
            <w:shd w:val="clear" w:color="auto" w:fill="FFFFFF"/>
            <w:vAlign w:val="center"/>
          </w:tcPr>
          <w:p w14:paraId="113EF26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7" w:type="pct"/>
            <w:vMerge w:val="continue"/>
            <w:shd w:val="clear" w:color="auto" w:fill="FFFFFF"/>
            <w:vAlign w:val="center"/>
          </w:tcPr>
          <w:p w14:paraId="36E5806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D7BD15A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21B2CAF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48" w:type="pct"/>
            <w:vMerge w:val="continue"/>
            <w:shd w:val="clear" w:color="auto" w:fill="FFFFFF"/>
            <w:vAlign w:val="center"/>
          </w:tcPr>
          <w:p w14:paraId="578DF7E2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AF87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" w:hRule="atLeast"/>
          <w:jc w:val="center"/>
        </w:trPr>
        <w:tc>
          <w:tcPr>
            <w:tcW w:w="373" w:type="pct"/>
            <w:shd w:val="clear" w:color="auto" w:fill="FFFFFF"/>
            <w:vAlign w:val="center"/>
          </w:tcPr>
          <w:p w14:paraId="00171A71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27</w:t>
            </w:r>
          </w:p>
        </w:tc>
        <w:tc>
          <w:tcPr>
            <w:tcW w:w="1117" w:type="pct"/>
            <w:shd w:val="clear" w:color="auto" w:fill="FFFFFF"/>
            <w:vAlign w:val="center"/>
          </w:tcPr>
          <w:p w14:paraId="115DFFED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焊工</w:t>
            </w:r>
          </w:p>
        </w:tc>
        <w:tc>
          <w:tcPr>
            <w:tcW w:w="747" w:type="pct"/>
            <w:shd w:val="clear" w:color="auto" w:fill="FFFFFF"/>
            <w:vAlign w:val="center"/>
          </w:tcPr>
          <w:p w14:paraId="5E2FD44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6-18-02-04</w:t>
            </w:r>
          </w:p>
        </w:tc>
        <w:tc>
          <w:tcPr>
            <w:tcW w:w="1452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BEFA397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63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363D2E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079E3233">
            <w:pPr>
              <w:spacing w:line="24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</w:tr>
    </w:tbl>
    <w:p w14:paraId="3E0F032E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033859F9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66B258E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4AFAB7DA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0FD403AB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24946F7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58495D47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472B9F6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5D6FA70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7B70329C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4A4ABFC7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63A11315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269AE35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5F3C206C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4FDAD7A6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3E9A567C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6096C949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BC2DFBE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19FEEE8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4E67FCB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398E8E6B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EC7DD5F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114E1DE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01A8CC32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09AA19E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61A1C75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763978C5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0966A5A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60E936D8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2F6086BF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1344AC0A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p w14:paraId="03064CB3">
      <w:pPr>
        <w:spacing w:line="360" w:lineRule="exact"/>
        <w:jc w:val="left"/>
        <w:rPr>
          <w:rFonts w:hint="eastAsia"/>
          <w:b/>
          <w:color w:val="FF0000"/>
          <w:sz w:val="28"/>
        </w:rPr>
      </w:pPr>
    </w:p>
    <w:p w14:paraId="347D403E">
      <w:pPr>
        <w:spacing w:line="360" w:lineRule="exact"/>
        <w:ind w:firstLine="641"/>
        <w:jc w:val="left"/>
        <w:rPr>
          <w:b/>
          <w:color w:val="FF0000"/>
          <w:sz w:val="28"/>
        </w:rPr>
      </w:pPr>
      <w:r>
        <w:rPr>
          <w:rFonts w:hint="eastAsia"/>
          <w:b/>
          <w:color w:val="FF0000"/>
          <w:sz w:val="28"/>
        </w:rPr>
        <w:t>安徽淮北技师学院面向社会职业技能等级认定职业（工种）目录</w:t>
      </w:r>
    </w:p>
    <w:p w14:paraId="5FE32AF6">
      <w:pPr>
        <w:spacing w:line="360" w:lineRule="exact"/>
        <w:ind w:firstLine="641"/>
        <w:jc w:val="left"/>
        <w:rPr>
          <w:b/>
          <w:color w:val="FF0000"/>
          <w:sz w:val="28"/>
        </w:rPr>
      </w:pPr>
    </w:p>
    <w:tbl>
      <w:tblPr>
        <w:tblStyle w:val="5"/>
        <w:tblW w:w="55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2116"/>
        <w:gridCol w:w="1287"/>
        <w:gridCol w:w="2717"/>
        <w:gridCol w:w="1718"/>
        <w:gridCol w:w="999"/>
      </w:tblGrid>
      <w:tr w14:paraId="7580D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66B68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序号</w:t>
            </w:r>
          </w:p>
        </w:tc>
        <w:tc>
          <w:tcPr>
            <w:tcW w:w="1121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3494D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职业名称</w:t>
            </w:r>
          </w:p>
        </w:tc>
        <w:tc>
          <w:tcPr>
            <w:tcW w:w="682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FE49F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职业代码</w:t>
            </w:r>
          </w:p>
        </w:tc>
        <w:tc>
          <w:tcPr>
            <w:tcW w:w="1439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24C79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工种/职业方向名称</w:t>
            </w:r>
          </w:p>
        </w:tc>
        <w:tc>
          <w:tcPr>
            <w:tcW w:w="910" w:type="pct"/>
            <w:shd w:val="clear" w:color="auto" w:fill="0B8F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BE50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级别</w:t>
            </w:r>
          </w:p>
        </w:tc>
        <w:tc>
          <w:tcPr>
            <w:tcW w:w="529" w:type="pct"/>
            <w:shd w:val="clear" w:color="auto" w:fill="0B8FD3"/>
            <w:vAlign w:val="center"/>
          </w:tcPr>
          <w:p w14:paraId="418DBC62">
            <w:pPr>
              <w:widowControl/>
              <w:jc w:val="center"/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FFFF"/>
                <w:kern w:val="0"/>
                <w:szCs w:val="21"/>
              </w:rPr>
              <w:t>类别</w:t>
            </w:r>
          </w:p>
        </w:tc>
      </w:tr>
      <w:tr w14:paraId="1ADD4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704B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C0C3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劳动关系协调员</w:t>
            </w:r>
          </w:p>
        </w:tc>
        <w:tc>
          <w:tcPr>
            <w:tcW w:w="6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C5A0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4-07-03-02</w:t>
            </w:r>
          </w:p>
        </w:tc>
        <w:tc>
          <w:tcPr>
            <w:tcW w:w="1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6175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AD7F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4C441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C</w:t>
            </w:r>
          </w:p>
        </w:tc>
      </w:tr>
      <w:tr w14:paraId="16A12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D734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08ACF2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1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DECFFD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车工</w:t>
            </w:r>
          </w:p>
        </w:tc>
        <w:tc>
          <w:tcPr>
            <w:tcW w:w="682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FBDD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6-18-01-01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38A5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F419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29" w:type="pct"/>
            <w:vMerge w:val="restart"/>
            <w:shd w:val="clear" w:color="auto" w:fill="FFFFFF"/>
            <w:vAlign w:val="center"/>
          </w:tcPr>
          <w:p w14:paraId="14A4F0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30D80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3EDEF9A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0B1C2C1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52D3956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A17EC6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普通车床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2D5370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68AC30C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149E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6BC7EC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6FC9C49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2A87D50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805723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数控车床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3FAC8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06EB86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CF85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60F4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1D64499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21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B6908C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铣工</w:t>
            </w:r>
          </w:p>
        </w:tc>
        <w:tc>
          <w:tcPr>
            <w:tcW w:w="682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317C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6-18-01-02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42AC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AB78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29" w:type="pct"/>
            <w:vMerge w:val="restart"/>
            <w:shd w:val="clear" w:color="auto" w:fill="FFFFFF"/>
            <w:vAlign w:val="center"/>
          </w:tcPr>
          <w:p w14:paraId="0240047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328A5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0E8FFD3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44F12D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736C36A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979C81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普通铣床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FFDD3F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77B9EB7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38EA1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7FF1597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6901E8B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0949C79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E79CE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数控铣床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1F9D9B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79226E3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93E4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178C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4C28B0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D9D8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6-31-01-03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157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6B5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8D6F3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7BE34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9248">
            <w:pPr>
              <w:widowControl/>
              <w:ind w:firstLine="210" w:firstLineChars="10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21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6E5CA1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汽车维修工</w:t>
            </w:r>
          </w:p>
        </w:tc>
        <w:tc>
          <w:tcPr>
            <w:tcW w:w="682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6D0D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4-12-01-01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58A1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汽车维修检验工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F559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vMerge w:val="restart"/>
            <w:shd w:val="clear" w:color="auto" w:fill="FFFFFF"/>
            <w:vAlign w:val="center"/>
          </w:tcPr>
          <w:p w14:paraId="07D4704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619CD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5A80B01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15EF727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1E07F7F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2C1387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汽车机械维修工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9A016B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4D94D42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392C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58F6E95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136226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376C581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27D394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汽车电器维修工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90B7CD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38C0027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9BDD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7797F18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1B18B24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1D7B8A6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77A92D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汽车车身整形修复工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460767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23AD485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854E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12734C4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6C41C30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31E3430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68F1D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汽车车身涂装修复工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B6FE11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3E1BB75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B52E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0DD0DE6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20F1EA3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茶艺师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7BB2378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4-03-02-07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F09658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688AF1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64B2682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0D729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6D0DBE0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433F34A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育婴员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6AD3FA7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4-10-01-02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13C23C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B35A25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3A2F3E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bookmarkEnd w:id="1"/>
      <w:tr w14:paraId="7DBB5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44A2BAE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31E8100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保育师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2EBB783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4-10-01-03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8FECA9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1AFC89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1FAE53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42D21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3986302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6BF345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广告设计师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6EB7819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4-08-08-08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0F2F17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32749C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25477EA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4670E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00B5AB3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547668B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企业人力资源管理师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5D9C51D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4-07-03-04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0FC286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劳务派遣管理员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4A6D0F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EAB23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0D82B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2D8E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727FAB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职业指导员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645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4-07-03-01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B4A2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981C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BF3A80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628F7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DC3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89F582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评茶员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5B8F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6-02-06-11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6C6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E1C7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60A6301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2AFE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4ED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628A43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收银员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1965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4-01-02-04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194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E2C8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167F417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</w:t>
            </w:r>
          </w:p>
        </w:tc>
      </w:tr>
      <w:tr w14:paraId="31EA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B17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74A236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插花花艺师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D2C5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4-09-10-05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E99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3B26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5、4、3、2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0B40041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</w:t>
            </w:r>
          </w:p>
        </w:tc>
      </w:tr>
      <w:tr w14:paraId="2E8E4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3571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1F109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色彩搭配师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BF9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4-08-08-04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16F0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E637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179F3E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239FC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69B0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54587C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养老护理员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68D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4-10-01-05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F6C2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4F0B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6DA30FB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269A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78C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5DB694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保卫管理员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237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3-02-02-00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2EAF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BFFF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6C98379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</w:t>
            </w:r>
          </w:p>
        </w:tc>
      </w:tr>
      <w:tr w14:paraId="44B65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6CC7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21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B2F0DA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政务服务办事员</w:t>
            </w:r>
          </w:p>
        </w:tc>
        <w:tc>
          <w:tcPr>
            <w:tcW w:w="68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B0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3-01-01-02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200C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5C75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450DFD2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</w:t>
            </w:r>
          </w:p>
        </w:tc>
      </w:tr>
      <w:tr w14:paraId="37A42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912A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 w14:paraId="0E9E7B8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21" w:type="pct"/>
            <w:vMerge w:val="restar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0F677B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家政服务员</w:t>
            </w:r>
          </w:p>
        </w:tc>
        <w:tc>
          <w:tcPr>
            <w:tcW w:w="682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B506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4-10-01-06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ED0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母婴护理员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E456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vMerge w:val="restart"/>
            <w:shd w:val="clear" w:color="auto" w:fill="FFFFFF"/>
            <w:vAlign w:val="center"/>
          </w:tcPr>
          <w:p w14:paraId="5879119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1F59E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2F3001C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5FC0228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68F87D1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FE3A71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家务服务员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B8EA92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2AFBF7B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B11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584711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3964B3C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67518D4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3EA6525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家庭照护员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DB169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5、4、3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6A3414D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8FB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14EDC7B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011418A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7B021EE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1B6836C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80AFC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2872D90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B9FF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176424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77E4223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信息通信网络运行管理员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060160B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4-04-04-01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DE8F48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6CF9858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3B85808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B</w:t>
            </w:r>
          </w:p>
        </w:tc>
      </w:tr>
      <w:tr w14:paraId="22A9F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shd w:val="clear" w:color="auto" w:fill="FFFFFF"/>
            <w:vAlign w:val="center"/>
          </w:tcPr>
          <w:p w14:paraId="15849F5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21" w:type="pct"/>
            <w:shd w:val="clear" w:color="auto" w:fill="FFFFFF"/>
            <w:vAlign w:val="center"/>
          </w:tcPr>
          <w:p w14:paraId="1BE12C1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动画制作员</w:t>
            </w:r>
          </w:p>
        </w:tc>
        <w:tc>
          <w:tcPr>
            <w:tcW w:w="682" w:type="pct"/>
            <w:shd w:val="clear" w:color="auto" w:fill="FFFFFF"/>
            <w:vAlign w:val="center"/>
          </w:tcPr>
          <w:p w14:paraId="2865284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4-13-02-02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BC6EEE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9C8F0B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4、3、2、1</w:t>
            </w:r>
          </w:p>
        </w:tc>
        <w:tc>
          <w:tcPr>
            <w:tcW w:w="529" w:type="pct"/>
            <w:shd w:val="clear" w:color="auto" w:fill="FFFFFF"/>
            <w:vAlign w:val="center"/>
          </w:tcPr>
          <w:p w14:paraId="1CC73E3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31D01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restart"/>
            <w:shd w:val="clear" w:color="auto" w:fill="FFFFFF"/>
            <w:vAlign w:val="center"/>
          </w:tcPr>
          <w:p w14:paraId="77968B7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21" w:type="pct"/>
            <w:vMerge w:val="restart"/>
            <w:shd w:val="clear" w:color="auto" w:fill="FFFFFF"/>
            <w:vAlign w:val="center"/>
          </w:tcPr>
          <w:p w14:paraId="657053B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计算机及外部设备装配调试员</w:t>
            </w:r>
          </w:p>
        </w:tc>
        <w:tc>
          <w:tcPr>
            <w:tcW w:w="682" w:type="pct"/>
            <w:vMerge w:val="restart"/>
            <w:shd w:val="clear" w:color="auto" w:fill="FFFFFF"/>
            <w:vAlign w:val="center"/>
          </w:tcPr>
          <w:p w14:paraId="2148F32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6-25-03-00</w:t>
            </w: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06A48D7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计算机整机装配调试员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1D4ACF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529" w:type="pct"/>
            <w:vMerge w:val="restart"/>
            <w:shd w:val="clear" w:color="auto" w:fill="FFFFFF"/>
            <w:vAlign w:val="center"/>
          </w:tcPr>
          <w:p w14:paraId="06FCF85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  <w:tr w14:paraId="67692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1B841A4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35F01F0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57E3539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4709BD7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计算机零部件装配调试员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BB6454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7A8BFCA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BE6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60600A7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5F7D959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6FE0F4C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241B939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计算机外部设备装配调试员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0F905B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7C5CB70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1D3D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319" w:type="pct"/>
            <w:vMerge w:val="continue"/>
            <w:shd w:val="clear" w:color="auto" w:fill="FFFFFF"/>
            <w:vAlign w:val="center"/>
          </w:tcPr>
          <w:p w14:paraId="09C5632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pct"/>
            <w:vMerge w:val="continue"/>
            <w:shd w:val="clear" w:color="auto" w:fill="FFFFFF"/>
            <w:vAlign w:val="center"/>
          </w:tcPr>
          <w:p w14:paraId="7479CCD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pct"/>
            <w:vMerge w:val="continue"/>
            <w:shd w:val="clear" w:color="auto" w:fill="FFFFFF"/>
            <w:vAlign w:val="center"/>
          </w:tcPr>
          <w:p w14:paraId="7FB4F58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5C3BA6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计算机网络设备装配调试员</w:t>
            </w:r>
          </w:p>
        </w:tc>
        <w:tc>
          <w:tcPr>
            <w:tcW w:w="910" w:type="pct"/>
            <w:shd w:val="clear" w:color="auto" w:fill="FFFFFF"/>
            <w:tcMar>
              <w:top w:w="0" w:type="dxa"/>
              <w:left w:w="135" w:type="dxa"/>
              <w:bottom w:w="0" w:type="dxa"/>
              <w:right w:w="0" w:type="dxa"/>
            </w:tcMar>
            <w:vAlign w:val="center"/>
          </w:tcPr>
          <w:p w14:paraId="7765518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5、4、3、2、1</w:t>
            </w:r>
          </w:p>
        </w:tc>
        <w:tc>
          <w:tcPr>
            <w:tcW w:w="529" w:type="pct"/>
            <w:vMerge w:val="continue"/>
            <w:shd w:val="clear" w:color="auto" w:fill="FFFFFF"/>
            <w:vAlign w:val="center"/>
          </w:tcPr>
          <w:p w14:paraId="04F6241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bookmarkEnd w:id="2"/>
    </w:tbl>
    <w:p w14:paraId="3CBED609">
      <w:pPr>
        <w:spacing w:line="360" w:lineRule="auto"/>
        <w:rPr>
          <w:rFonts w:hint="eastAsia" w:ascii="黑体" w:hAnsi="黑体" w:eastAsia="黑体"/>
          <w:b/>
          <w:sz w:val="24"/>
        </w:rPr>
      </w:pPr>
    </w:p>
    <w:p w14:paraId="5000FFA2">
      <w:pPr>
        <w:spacing w:line="360" w:lineRule="auto"/>
        <w:rPr>
          <w:rFonts w:hint="eastAsia" w:ascii="黑体" w:hAnsi="黑体" w:eastAsia="黑体"/>
          <w:b/>
          <w:sz w:val="24"/>
        </w:rPr>
      </w:pPr>
      <w:r>
        <w:rPr>
          <w:rFonts w:hint="eastAsia" w:ascii="黑体" w:hAnsi="黑体" w:eastAsia="黑体"/>
          <w:b/>
          <w:sz w:val="24"/>
        </w:rPr>
        <w:t>附件2：</w:t>
      </w:r>
    </w:p>
    <w:p w14:paraId="515BB873">
      <w:pPr>
        <w:spacing w:before="156" w:beforeLines="50" w:after="156" w:afterLines="50"/>
        <w:jc w:val="center"/>
        <w:rPr>
          <w:rFonts w:hint="eastAsia" w:ascii="宋体" w:hAnsi="宋体"/>
          <w:b/>
          <w:sz w:val="36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</w:rPr>
        <w:t>安徽淮北技师学院职业技能等级认定收费标准（元/人、次）</w:t>
      </w:r>
    </w:p>
    <w:tbl>
      <w:tblPr>
        <w:tblStyle w:val="5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7"/>
        <w:gridCol w:w="1671"/>
        <w:gridCol w:w="1672"/>
        <w:gridCol w:w="1671"/>
        <w:gridCol w:w="1672"/>
      </w:tblGrid>
      <w:tr w14:paraId="0E2B8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/>
            <w:vAlign w:val="center"/>
          </w:tcPr>
          <w:p w14:paraId="46C0025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分类</w:t>
            </w:r>
          </w:p>
          <w:p w14:paraId="4F27D43F">
            <w:pPr>
              <w:widowControl/>
              <w:ind w:firstLine="440" w:firstLineChars="200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657A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A类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D17D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B类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8E7E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C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类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55D5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D类</w:t>
            </w:r>
          </w:p>
        </w:tc>
      </w:tr>
      <w:tr w14:paraId="6D88E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F8891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初级工              （职业技能等级五级）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F2AC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96A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8096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E21F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90</w:t>
            </w:r>
          </w:p>
        </w:tc>
      </w:tr>
      <w:tr w14:paraId="1BB6A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F563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中级工              （职业技能等级四级）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CA8AE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40092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CD8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7939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120</w:t>
            </w:r>
          </w:p>
        </w:tc>
      </w:tr>
      <w:tr w14:paraId="326C9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0E1D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高级工              （职业技能等级三级）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5475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F3BC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4692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3CC2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180</w:t>
            </w:r>
          </w:p>
        </w:tc>
      </w:tr>
      <w:tr w14:paraId="010A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341B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技师</w:t>
            </w:r>
          </w:p>
          <w:p w14:paraId="6B6C161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（职业技能等级二级）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9854B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F59FC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080B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6050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210</w:t>
            </w:r>
          </w:p>
        </w:tc>
      </w:tr>
      <w:tr w14:paraId="609DD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E7F3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高级技师              （职业技能等级一级）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349F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90D5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18FD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738E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230</w:t>
            </w:r>
          </w:p>
        </w:tc>
      </w:tr>
    </w:tbl>
    <w:p w14:paraId="72A4BFDC">
      <w:pPr>
        <w:spacing w:line="560" w:lineRule="exact"/>
        <w:ind w:firstLine="641"/>
        <w:jc w:val="left"/>
        <w:rPr>
          <w:rFonts w:hint="eastAsia" w:cs="仿宋_GB2312" w:asciiTheme="minorEastAsia" w:hAnsiTheme="minorEastAsia" w:eastAsiaTheme="minorEastAsia"/>
          <w:sz w:val="24"/>
        </w:rPr>
      </w:pPr>
    </w:p>
    <w:p w14:paraId="63D04FCD">
      <w:pPr>
        <w:spacing w:line="560" w:lineRule="exact"/>
        <w:ind w:firstLine="641"/>
        <w:jc w:val="right"/>
        <w:rPr>
          <w:rFonts w:hint="eastAsia" w:cs="仿宋_GB2312" w:asciiTheme="minorEastAsia" w:hAnsiTheme="minorEastAsia" w:eastAsiaTheme="minorEastAsia"/>
          <w:sz w:val="24"/>
        </w:rPr>
      </w:pPr>
      <w:bookmarkStart w:id="3" w:name="_GoBack"/>
      <w:bookmarkEnd w:id="3"/>
      <w:r>
        <w:rPr>
          <w:rFonts w:hint="eastAsia" w:cs="仿宋_GB2312" w:asciiTheme="minorEastAsia" w:hAnsiTheme="minorEastAsia" w:eastAsiaTheme="minorEastAsia"/>
          <w:sz w:val="24"/>
        </w:rPr>
        <w:t xml:space="preserve">                          </w:t>
      </w:r>
    </w:p>
    <w:sectPr>
      <w:pgSz w:w="11906" w:h="16838"/>
      <w:pgMar w:top="1440" w:right="1559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770F3"/>
    <w:multiLevelType w:val="singleLevel"/>
    <w:tmpl w:val="83C770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